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Dans ce tutoriel, nous allons voir dans un premier temps comment ajouter des activités dans ton carnet de bord puis, dans un second temps, comment analyser tes activités d’apprentissage.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Si, au préalable, tu as besoin de faire un point sur ce qu’est le carnet de bord et à quoi il sert, regarde ce tutoriel.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Nous te conseillons de remplir régulièrement ton carnet de bord pour gérer ton parcours d’apprentissage. 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Il y a deux façons d’ajouter des activités dans ton carnet de bord : automatiquement ou manue</w:t>
      </w:r>
      <w:bookmarkStart w:id="0" w:name="_GoBack"/>
      <w:bookmarkEnd w:id="0"/>
      <w:r w:rsidRPr="00F73F6C">
        <w:rPr>
          <w:sz w:val="23"/>
          <w:szCs w:val="23"/>
        </w:rPr>
        <w:t>llement.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Les activités ajoutées automatiquement une fois terminées sont : les services en centres de ressource en langues (ateliers, conversations ou entretiens de conseil), la consultation de ressources en ligne via le catalogue d’</w:t>
      </w:r>
      <w:proofErr w:type="spellStart"/>
      <w:r w:rsidRPr="00F73F6C">
        <w:rPr>
          <w:sz w:val="23"/>
          <w:szCs w:val="23"/>
        </w:rPr>
        <w:t>EDOlang</w:t>
      </w:r>
      <w:proofErr w:type="spellEnd"/>
      <w:r w:rsidRPr="00F73F6C">
        <w:rPr>
          <w:sz w:val="23"/>
          <w:szCs w:val="23"/>
        </w:rPr>
        <w:t>, le travail personnel et les emprunts de documents en centres de ressource en langues.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Pour toutes tes autres activités d’apprentissage, tu peux créer manuellement une ligne d’activité en cliquant sur “nouvelle activité” et en remplissant les différents champs.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Tu peux ainsi créer une activité pour ton auto-évaluation de départ, pour définir tes objectifs ou pour tes activités d’apprentissage en-dehors d’</w:t>
      </w:r>
      <w:proofErr w:type="spellStart"/>
      <w:r w:rsidRPr="00F73F6C">
        <w:rPr>
          <w:sz w:val="23"/>
          <w:szCs w:val="23"/>
        </w:rPr>
        <w:t>EDOlang</w:t>
      </w:r>
      <w:proofErr w:type="spellEnd"/>
      <w:r w:rsidRPr="00F73F6C">
        <w:rPr>
          <w:sz w:val="23"/>
          <w:szCs w:val="23"/>
        </w:rPr>
        <w:t xml:space="preserve"> (visionnage de film, tandems, etc.). L’activité créée apparaît en tant que “parcours libre”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Attention, tu ne peux pas supprimer de ligne dans ton carnet de bord sauf s’il s’agit d’une activité “parcours libre” sans commentaire.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Pourquoi commenter tes activités ? Pour t’aider à gérer ton apprentissage en choisissant les activités et les ressources les plus appropriées afin d’atteindre tes objectifs. Ton enseignant peut également t’accompagner en réagissant à tes commentaires dans ton carnet de bord.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Ecrire, oui, mais quoi ?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L’idée est de décrire et d’analyser l’activité que tu as réalisée.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 xml:space="preserve">Un exemple : tu veux rédiger ton CV en anglais pour trouver un stage et tu as utilisé le site web “how to </w:t>
      </w:r>
      <w:proofErr w:type="spellStart"/>
      <w:r w:rsidRPr="00F73F6C">
        <w:rPr>
          <w:sz w:val="23"/>
          <w:szCs w:val="23"/>
        </w:rPr>
        <w:t>write</w:t>
      </w:r>
      <w:proofErr w:type="spellEnd"/>
      <w:r w:rsidRPr="00F73F6C">
        <w:rPr>
          <w:sz w:val="23"/>
          <w:szCs w:val="23"/>
        </w:rPr>
        <w:t xml:space="preserve"> a CV” à partir du catalogue d’</w:t>
      </w:r>
      <w:proofErr w:type="spellStart"/>
      <w:r w:rsidRPr="00F73F6C">
        <w:rPr>
          <w:sz w:val="23"/>
          <w:szCs w:val="23"/>
        </w:rPr>
        <w:t>EDOlang</w:t>
      </w:r>
      <w:proofErr w:type="spellEnd"/>
      <w:r w:rsidRPr="00F73F6C">
        <w:rPr>
          <w:sz w:val="23"/>
          <w:szCs w:val="23"/>
        </w:rPr>
        <w:t xml:space="preserve"> : qu’as-tu fait ? as-tu lu toutes les pages, pourquoi ? as-tu cherché du vocabulaire, pourquoi, comment ? as-tu comparé ton CV avec les conseils donnés ? est-ce que cette ressource a été suffisante pour atteindre ton objectif, pourquoi ?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Il ne s’agit pas de détailler le contenu de la ressource mais bien de décrire comment tu l’as utilisée et dans quelle mesure cette ressource t’a été utile pour atteindre ton objectif.   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Tu peux écrire ton commentaire directement sur le carnet de bord ou faire un copier-coller depuis un éditeur de texte.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Tu vois ici tes commentaires et ceux de tes enseignants. </w:t>
      </w:r>
    </w:p>
    <w:p w:rsidR="00F73F6C" w:rsidRPr="00F73F6C" w:rsidRDefault="00F73F6C" w:rsidP="00F73F6C">
      <w:pPr>
        <w:pStyle w:val="NormalWeb"/>
        <w:rPr>
          <w:sz w:val="23"/>
          <w:szCs w:val="23"/>
        </w:rPr>
      </w:pPr>
      <w:r w:rsidRPr="00F73F6C">
        <w:rPr>
          <w:sz w:val="23"/>
          <w:szCs w:val="23"/>
        </w:rPr>
        <w:t>Maintenant, à toi de jouer ! </w:t>
      </w:r>
    </w:p>
    <w:p w:rsidR="009103E4" w:rsidRPr="00F73F6C" w:rsidRDefault="009103E4">
      <w:pPr>
        <w:rPr>
          <w:sz w:val="23"/>
          <w:szCs w:val="23"/>
        </w:rPr>
      </w:pPr>
    </w:p>
    <w:sectPr w:rsidR="009103E4" w:rsidRPr="00F7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C"/>
    <w:rsid w:val="009103E4"/>
    <w:rsid w:val="00F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98AB-3512-41BB-932F-07295158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2159</Characters>
  <Application>Microsoft Office Word</Application>
  <DocSecurity>0</DocSecurity>
  <Lines>17</Lines>
  <Paragraphs>5</Paragraphs>
  <ScaleCrop>false</ScaleCrop>
  <Company>Université de Lorraine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Touhami</dc:creator>
  <cp:keywords/>
  <dc:description/>
  <cp:lastModifiedBy>Anais Touhami</cp:lastModifiedBy>
  <cp:revision>1</cp:revision>
  <dcterms:created xsi:type="dcterms:W3CDTF">2022-11-16T09:34:00Z</dcterms:created>
  <dcterms:modified xsi:type="dcterms:W3CDTF">2022-11-16T09:37:00Z</dcterms:modified>
</cp:coreProperties>
</file>