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Dans ce tutoriel, nous allons présenter les différents “services pour progresser” proposés au sein d’</w:t>
      </w:r>
      <w:proofErr w:type="spellStart"/>
      <w:r w:rsidRPr="004A04EF">
        <w:rPr>
          <w:rFonts w:ascii="Arial" w:hAnsi="Arial" w:cs="Arial"/>
          <w:color w:val="222222"/>
        </w:rPr>
        <w:t>EDOlang</w:t>
      </w:r>
      <w:proofErr w:type="spellEnd"/>
      <w:r w:rsidRPr="004A04EF">
        <w:rPr>
          <w:rFonts w:ascii="Arial" w:hAnsi="Arial" w:cs="Arial"/>
          <w:color w:val="222222"/>
        </w:rPr>
        <w:t xml:space="preserve"> et te montrer comment tu peux les utiliser.</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Les services, tout comme les ressources du catalogue, te permettent de travailler sur tes objectifs d’apprentissage. Tu peux voir l’ensemble des services proposés en cliquant sur “des services pour progresser” sur la page d’accueil d’</w:t>
      </w:r>
      <w:proofErr w:type="spellStart"/>
      <w:r w:rsidRPr="004A04EF">
        <w:rPr>
          <w:rFonts w:ascii="Arial" w:hAnsi="Arial" w:cs="Arial"/>
          <w:color w:val="222222"/>
        </w:rPr>
        <w:t>EDOlang</w:t>
      </w:r>
      <w:proofErr w:type="spellEnd"/>
      <w:r w:rsidRPr="004A04EF">
        <w:rPr>
          <w:rFonts w:ascii="Arial" w:hAnsi="Arial" w:cs="Arial"/>
          <w:color w:val="222222"/>
        </w:rPr>
        <w:t xml:space="preserve"> : il existe des ateliers, des conversations, des entretiens de conseil, des tandems et des événements “s</w:t>
      </w:r>
      <w:bookmarkStart w:id="0" w:name="_GoBack"/>
      <w:bookmarkEnd w:id="0"/>
      <w:r w:rsidRPr="004A04EF">
        <w:rPr>
          <w:rFonts w:ascii="Arial" w:hAnsi="Arial" w:cs="Arial"/>
          <w:color w:val="222222"/>
        </w:rPr>
        <w:t>ortir pour apprendre”. Nous allons détailler ces différents services.  </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Comme cela est précisé dans ce descriptif, les ateliers sont des séances d’une heure en petit groupe et peuvent porter sur des points culturels, linguistiques ou méthodologiques. Ils peuvent concerner une langue spécifique ou non. </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Les conversations sont des séances d’une heure en petit groupe. Elles permettent de pratiquer la langue apprise avec un locuteur de cette langue. Un thème peut ou non être proposé à l’avance. </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Les entretiens de conseil sont des séances individuelles de 30 minutes. Le conseiller peut t’accompagner à différents moments de ton apprentissage, pour t’aider par exemple à identifier les stratégies les plus utiles pour toi, à analyser la façon dont tu utilises les ressources d’apprentissage, à t’auto-évaluer, etc. </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Il existe des calendriers pour les ateliers, les conversations et les entretiens de conseil. Tu peux soit cliquer sur les calendriers spécifiques de chaque service et filtrer par langue et centre de ressources, soit cliquer sur le calendrier global et filtrer en plus par type de service. Tu peux aussi avoir un affichage des services par liste.</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Lorsque tu as trouvé un service qui t’intéresse, tu peux cliquer dessus pour avoir des informations complémentaires et t’inscrire s’il reste des places ou contacter l’intervenant si besoin. Si tu changes d’avis, pense à te désinscrire pour laisser la place à quelqu’un d’autre !</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Les services sont en général affichés plusieurs semaines à l’avance mais l’inscription n’est possible que 15 jours avant la date du service proposé.</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Les tandems, quant à eux, sont des échanges linguistiques et culturels entre deux personnes de langue différente où chacune apprend la langue de l’autre. </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 xml:space="preserve">Enfin, tu as aussi la possibilité de pratiquer les langues gratuitement à l’extérieur de l’université dans le cadre des événements organisés par l’association Erasmus </w:t>
      </w:r>
      <w:proofErr w:type="spellStart"/>
      <w:r w:rsidRPr="004A04EF">
        <w:rPr>
          <w:rFonts w:ascii="Arial" w:hAnsi="Arial" w:cs="Arial"/>
          <w:color w:val="222222"/>
        </w:rPr>
        <w:t>Student</w:t>
      </w:r>
      <w:proofErr w:type="spellEnd"/>
      <w:r w:rsidRPr="004A04EF">
        <w:rPr>
          <w:rFonts w:ascii="Arial" w:hAnsi="Arial" w:cs="Arial"/>
          <w:color w:val="222222"/>
        </w:rPr>
        <w:t xml:space="preserve"> Network, lors du Café des langues ou encore des soirées English Pub Night. </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Tu trouveras toutes les informations utiles sur cette page ainsi que dans les actualités sur la page d’accueil d’</w:t>
      </w:r>
      <w:proofErr w:type="spellStart"/>
      <w:r w:rsidRPr="004A04EF">
        <w:rPr>
          <w:rFonts w:ascii="Arial" w:hAnsi="Arial" w:cs="Arial"/>
          <w:color w:val="222222"/>
        </w:rPr>
        <w:t>EDOlang</w:t>
      </w:r>
      <w:proofErr w:type="spellEnd"/>
      <w:r w:rsidRPr="004A04EF">
        <w:rPr>
          <w:rFonts w:ascii="Arial" w:hAnsi="Arial" w:cs="Arial"/>
          <w:color w:val="222222"/>
        </w:rPr>
        <w:t>.   </w:t>
      </w:r>
    </w:p>
    <w:p w:rsidR="004A04EF" w:rsidRPr="004A04EF" w:rsidRDefault="004A04EF" w:rsidP="004A04EF">
      <w:pPr>
        <w:pStyle w:val="NormalWeb"/>
        <w:shd w:val="clear" w:color="auto" w:fill="FFFFFF"/>
        <w:spacing w:before="0" w:beforeAutospacing="0" w:after="300" w:afterAutospacing="0"/>
        <w:rPr>
          <w:rFonts w:ascii="Arial" w:hAnsi="Arial" w:cs="Arial"/>
          <w:color w:val="222222"/>
        </w:rPr>
      </w:pPr>
      <w:r w:rsidRPr="004A04EF">
        <w:rPr>
          <w:rFonts w:ascii="Arial" w:hAnsi="Arial" w:cs="Arial"/>
          <w:color w:val="222222"/>
        </w:rPr>
        <w:t>Voilà, c’est terminé pour la présentation des services et de leur utilisation ! Si tu as des questions, tu peux te renseigner dans l’un des centres de ressources en langues.</w:t>
      </w:r>
    </w:p>
    <w:p w:rsidR="006F75D3" w:rsidRPr="004A04EF" w:rsidRDefault="006F75D3">
      <w:pPr>
        <w:rPr>
          <w:sz w:val="24"/>
          <w:szCs w:val="24"/>
        </w:rPr>
      </w:pPr>
    </w:p>
    <w:sectPr w:rsidR="006F75D3" w:rsidRPr="004A0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EF"/>
    <w:rsid w:val="004A04EF"/>
    <w:rsid w:val="006F7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C097"/>
  <w15:chartTrackingRefBased/>
  <w15:docId w15:val="{603A5843-EB45-4F3F-ADDB-4D953659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04E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2366</Characters>
  <Application>Microsoft Office Word</Application>
  <DocSecurity>0</DocSecurity>
  <Lines>19</Lines>
  <Paragraphs>5</Paragraphs>
  <ScaleCrop>false</ScaleCrop>
  <Company>Université de Lorraine</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Touhami</dc:creator>
  <cp:keywords/>
  <dc:description/>
  <cp:lastModifiedBy>Anais Touhami</cp:lastModifiedBy>
  <cp:revision>1</cp:revision>
  <dcterms:created xsi:type="dcterms:W3CDTF">2022-11-16T09:43:00Z</dcterms:created>
  <dcterms:modified xsi:type="dcterms:W3CDTF">2022-11-16T09:43:00Z</dcterms:modified>
</cp:coreProperties>
</file>